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60" w:rsidRPr="00C478CE" w:rsidRDefault="00CB0960" w:rsidP="00CB0960">
      <w:pPr>
        <w:pStyle w:val="a3"/>
        <w:jc w:val="center"/>
        <w:rPr>
          <w:b/>
          <w:color w:val="333333"/>
          <w:sz w:val="28"/>
          <w:szCs w:val="28"/>
        </w:rPr>
      </w:pPr>
      <w:r w:rsidRPr="00C478CE">
        <w:rPr>
          <w:b/>
          <w:color w:val="333333"/>
          <w:sz w:val="28"/>
          <w:szCs w:val="28"/>
        </w:rPr>
        <w:t>График выплаты и доставки пенсии в новогодние и Рождественские праздники 2021 года</w:t>
      </w:r>
    </w:p>
    <w:p w:rsidR="00CB0960" w:rsidRPr="00CA45E0" w:rsidRDefault="00CB0960" w:rsidP="00CB0960">
      <w:pPr>
        <w:pStyle w:val="a3"/>
        <w:jc w:val="both"/>
        <w:rPr>
          <w:color w:val="333333"/>
          <w:sz w:val="28"/>
          <w:szCs w:val="28"/>
        </w:rPr>
      </w:pPr>
    </w:p>
    <w:p w:rsidR="00CB0960" w:rsidRPr="00CA45E0" w:rsidRDefault="00C478CE" w:rsidP="00CB0960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90825" cy="2790825"/>
            <wp:effectExtent l="19050" t="0" r="9525" b="0"/>
            <wp:wrapSquare wrapText="bothSides"/>
            <wp:docPr id="1" name="Рисунок 0" descr="дост пенс в янв 24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ст пенс в янв 24 де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960" w:rsidRPr="00CA45E0" w:rsidRDefault="00CB0960" w:rsidP="00C478CE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A45E0">
        <w:rPr>
          <w:color w:val="333333"/>
          <w:sz w:val="28"/>
          <w:szCs w:val="28"/>
        </w:rPr>
        <w:t xml:space="preserve">Отделение Пенсионного фонда по Республике Татарстан сообщает, что в связи с предстоящими праздничными и выходными днями в январе 2021 года, УФПС «Татарстан </w:t>
      </w:r>
      <w:proofErr w:type="spellStart"/>
      <w:r w:rsidRPr="00CA45E0">
        <w:rPr>
          <w:color w:val="333333"/>
          <w:sz w:val="28"/>
          <w:szCs w:val="28"/>
        </w:rPr>
        <w:t>почтасы</w:t>
      </w:r>
      <w:proofErr w:type="spellEnd"/>
      <w:r w:rsidRPr="00CA45E0">
        <w:rPr>
          <w:color w:val="333333"/>
          <w:sz w:val="28"/>
          <w:szCs w:val="28"/>
        </w:rPr>
        <w:t xml:space="preserve">» будет производить выплату пенсий согласно установленного графика с 4 января 2021 года (с учетом </w:t>
      </w:r>
      <w:proofErr w:type="gramStart"/>
      <w:r w:rsidRPr="00CA45E0">
        <w:rPr>
          <w:color w:val="333333"/>
          <w:sz w:val="28"/>
          <w:szCs w:val="28"/>
        </w:rPr>
        <w:t>режима работы отделений почтовой связи Республики</w:t>
      </w:r>
      <w:proofErr w:type="gramEnd"/>
      <w:r w:rsidRPr="00CA45E0">
        <w:rPr>
          <w:color w:val="333333"/>
          <w:sz w:val="28"/>
          <w:szCs w:val="28"/>
        </w:rPr>
        <w:t xml:space="preserve"> Татарстан).</w:t>
      </w:r>
    </w:p>
    <w:p w:rsidR="00CB0960" w:rsidRPr="00CA45E0" w:rsidRDefault="00CB0960" w:rsidP="00C478CE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A45E0">
        <w:rPr>
          <w:color w:val="333333"/>
          <w:sz w:val="28"/>
          <w:szCs w:val="28"/>
        </w:rPr>
        <w:t xml:space="preserve">АО «Служба доставки» будет осуществлять доставку </w:t>
      </w:r>
      <w:proofErr w:type="gramStart"/>
      <w:r w:rsidRPr="00CA45E0">
        <w:rPr>
          <w:color w:val="333333"/>
          <w:sz w:val="28"/>
          <w:szCs w:val="28"/>
        </w:rPr>
        <w:t>пенсий</w:t>
      </w:r>
      <w:proofErr w:type="gramEnd"/>
      <w:r w:rsidRPr="00CA45E0">
        <w:rPr>
          <w:color w:val="333333"/>
          <w:sz w:val="28"/>
          <w:szCs w:val="28"/>
        </w:rPr>
        <w:t xml:space="preserve"> как в будние  так и в праздничные дни согласно установленного графика с 4 января 2021 года.</w:t>
      </w:r>
    </w:p>
    <w:p w:rsidR="00CB0960" w:rsidRPr="00CA45E0" w:rsidRDefault="00CB0960" w:rsidP="00C478CE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A45E0">
        <w:rPr>
          <w:color w:val="333333"/>
          <w:sz w:val="28"/>
          <w:szCs w:val="28"/>
        </w:rPr>
        <w:t xml:space="preserve">Выплаты пенсий и иных социальных выплат через кредитные учреждения (банки) будет осуществляться по графику перечисления средств на выплату пенсии </w:t>
      </w:r>
      <w:proofErr w:type="gramStart"/>
      <w:r w:rsidRPr="00CA45E0">
        <w:rPr>
          <w:color w:val="333333"/>
          <w:sz w:val="28"/>
          <w:szCs w:val="28"/>
        </w:rPr>
        <w:t>согласно договоров</w:t>
      </w:r>
      <w:proofErr w:type="gramEnd"/>
      <w:r w:rsidRPr="00CA45E0">
        <w:rPr>
          <w:color w:val="333333"/>
          <w:sz w:val="28"/>
          <w:szCs w:val="28"/>
        </w:rPr>
        <w:t xml:space="preserve"> о порядке взаимодействия между Отделением Пенсионного фонда по РТ и кредитными учреждениями при доставке пенсий.</w:t>
      </w:r>
    </w:p>
    <w:p w:rsidR="00CB0960" w:rsidRPr="00CA45E0" w:rsidRDefault="00CB0960" w:rsidP="00C478CE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A45E0">
        <w:rPr>
          <w:color w:val="333333"/>
          <w:sz w:val="28"/>
          <w:szCs w:val="28"/>
        </w:rPr>
        <w:t>Важно!!! Напоминаем, что с 1 января 2021 года пенсионерам, получающим пенсии на банковскую карту, перечисление пенсий (иных социальных выплат)  осуществляется на карты национальной платежной системы  «Мир».</w:t>
      </w:r>
    </w:p>
    <w:p w:rsidR="007D347C" w:rsidRDefault="007D347C"/>
    <w:sectPr w:rsidR="007D347C" w:rsidSect="007D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60"/>
    <w:rsid w:val="005E3FBC"/>
    <w:rsid w:val="007D347C"/>
    <w:rsid w:val="0098665A"/>
    <w:rsid w:val="00C478CE"/>
    <w:rsid w:val="00CA45E0"/>
    <w:rsid w:val="00CB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99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2020-12-24T04:59:00Z</dcterms:created>
  <dcterms:modified xsi:type="dcterms:W3CDTF">2020-12-24T13:55:00Z</dcterms:modified>
</cp:coreProperties>
</file>